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津门故里 天津卫休闲二日游行程单</w:t>
      </w:r>
    </w:p>
    <w:p>
      <w:pPr>
        <w:jc w:val="center"/>
        <w:spacing w:after="100"/>
      </w:pPr>
      <w:r>
        <w:rPr>
          <w:rFonts w:ascii="微软雅黑" w:hAnsi="微软雅黑" w:eastAsia="微软雅黑" w:cs="微软雅黑"/>
          <w:sz w:val="20"/>
          <w:szCs w:val="20"/>
        </w:rPr>
        <w:t xml:space="preserve">津门故里 天津卫休闲二日游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zdfz1753842846ZE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食
                <w:br/>
                <w:br/>
                地道美食
                <w:br/>
                <w:br/>
                天津特色小吃一网打尽，天津大麻花、耳朵眼炸糕、天津崩豆，还有龙嘴茶汤·····
                <w:br/>
                <w:br/>
                赏
                <w:br/>
                <w:br/>
                视听盛宴
                <w:br/>
                <w:br/>
                “相声之乡”体验最地道的茶馆相声，喝茶嗑着瓜子感受特别的天津味道……
                <w:br/>
                <w:br/>
                观
                <w:br/>
                <w:br/>
                百年天津
                <w:br/>
                <w:br/>
                中西合璧，既有西方各国风情的意式风情街、“万国建筑博物馆”的五大道又有值连城的“中国古瓷博物馆”--瓷房子，还有古色古香的津门故里文化街，亚洲第一的“天津之眼”…….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天津卫休闲二日游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早集合出发赴天津
                <w:br/>
              </w:t>
            </w:r>
          </w:p>
          <w:p>
            <w:pPr>
              <w:pStyle w:val="indent"/>
            </w:pPr>
            <w:r>
              <w:rPr>
                <w:rFonts w:ascii="微软雅黑" w:hAnsi="微软雅黑" w:eastAsia="微软雅黑" w:cs="微软雅黑"/>
                <w:color w:val="000000"/>
                <w:sz w:val="20"/>
                <w:szCs w:val="20"/>
              </w:rPr>
              <w:t xml:space="preserve">
                早集合出发赴天津（指定地点沿途接人），抵达后参观【天津自然博物馆】是中国为数不多的集古代生物、古代人类、动物、植物、地质等多学科的综合性自然历史博物馆，以历史悠久、馆藏丰富、科研成果卓著居国内自然博物馆先进行列。
                <w:br/>
                游览素有“万国建筑博览会”之称的租界洋楼，是特定历史时期的产物，是世界建筑界的瑰宝，汇聚着西方各国异国风情的建筑——【五大道】【西开教堂】（若开放自由参观1小时 闭馆改为外观）天津教堂中规模最大的一座。 西开教堂全称天主教西开总堂，因地处法租界，又是法国传教士建造，故旧时津民亦称之为法国教堂。 大教堂采用法国罗曼式建筑造型，平面呈长十字形，正面和后部耸立高大塔楼三座，呈“品”字型，楼座以黄、红花砖砌成，上砌翠绿色圆肚形尖顶。堂内为三通廊式，内墙彩绘壁画，装饰华丽。 堂内每日早晨举行宗教活动。逢星期日及天主教节日，早晚皆有宗教活动。游览【海河意式风情区】（游览50分钟）景区一直保留着古罗马建筑稳定、平展、简洁的特色，大量采用古罗马的高低拱券、穹顶、塔楼、柱石，使这些房屋独具魅力，试图刻画出鲜明的建筑符号，也创造出了一种异域文化与中国城市结合的独特意境。参观【瓷房子】（含门票 游览60分钟）位于天津市和平区赤峰道72号，它是一幢举世无双的建筑，它的前身是历经百年的法式老洋楼，它的今生是极尽奢华的“瓷美楼奇”。该建筑被人们称为：一座价值连城的“中国古瓷博物馆”。之后游览百年历史看天津”，天津素有“九国租界，万国建筑博览会”之称！来到天津，必看的就是名人故居小洋楼【少帅府】（外观，如需进入参观80元自理）。游览天津百年来老街——【劝业场 滨江道】（游览90分钟自行晚餐 ），中外商贾纷纷云集于这条街，许多服装绸缎、金银首饰、钟表眼镜、照相洗染以及旅馆、饭店、影院、剧场、舞厅等。老商场如劝业场、中原公司、稻香村食品店、亨得利钟表店、光明影院、登瀛楼饭庄等老字号，还有新建的一些商场（滨江商厦、吉利大厦、米莱欧、国际商场等）和商店。观海河夜景风光带--【天津之眼夜景】是一座跨河建设、桥轮合一的摩天轮，兼具观光和交通功用。是世界上唯一建在桥上的摩天轮，是天津的地标之一。夜幕降临，迎来送往间，海河便开始了这一天最忙碌的时刻，灯光绚烂，此时的它妖娆多姿，分外美丽。逛【天津之眼夜市】品尝天津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早餐后，游览津门十景之一的【古文化街】
                <w:br/>
              </w:t>
            </w:r>
          </w:p>
          <w:p>
            <w:pPr>
              <w:pStyle w:val="indent"/>
            </w:pPr>
            <w:r>
              <w:rPr>
                <w:rFonts w:ascii="微软雅黑" w:hAnsi="微软雅黑" w:eastAsia="微软雅黑" w:cs="微软雅黑"/>
                <w:color w:val="000000"/>
                <w:sz w:val="20"/>
                <w:szCs w:val="20"/>
              </w:rPr>
              <w:t xml:space="preserve">
                特别赠送听带有天津特色的家长里短、柴米油盐、鸡毛蒜皮、锅碗瓢盆，典型的市民意识的津味【相声】（30分钟）。参观【平津战役纪念馆】凭身份证领票该馆是反映中国解放战争三大战役之——平津战役的专题纪念馆，多维演示馆运用现代声、光、电等高科技手段，结合全景式超大屏幕环球电影、背景画、战场微缩景观和音响，生动逼真地再现了平津战役的宏大场面陈列内容比较丰富。
                <w:br/>
                下午乘车返青岛（指定地点沿途送人）！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w:br/>
                空调旅游车，根据最终人数选择车型，确保一人一正座。 
                <w:br/>
                <w:br/>
                住宿：
                <w:br/>
                <w:br/>
                当地双人标准间（独卫、热水、电视、空调）
                <w:br/>
                <w:br/>
                不提供自然单间，如客人住宿出现自然单间请游客自行现付单房差，或拼房调配，或安排三人间或加床调配。（提醒游客：全程酒店入住匙牌押金及酒店内消费客人自理，部分酒店不再提供免费一次性日用品，游客注意自备好卫生洗漱用品）  
                <w:br/>
                <w:br/>
                门票 ：
                <w:br/>
                <w:br/>
                行程中所列景点第一大门票（不包括景区内另行收取的费用），赠送景点不参加不退费用。   
                <w:br/>
                <w:br/>
                用餐：
                <w:br/>
                <w:br/>
                1早餐（简餐），不吃不退。
                <w:br/>
                <w:br/>
                导游：
                <w:br/>
                <w:br/>
                持证导游服务。   
                <w:br/>
                <w:br/>
                保险：
                <w:br/>
                <w:br/>
                含旅行社责任险；建议游客提前自行购买旅游人身意外险。  
                <w:br/>
                <w:br/>
                购物：
                <w:br/>
                <w:br/>
                行程中安排麻花店（不含景区内及公路服务区内自设商店）。  
                <w:br/>
                <w:br/>
                儿童：
                <w:br/>
                <w:br/>
                儿童价只含车位、导服，其它费用自理。
                <w:br/>
                <w:br/>
                补单房差70元/人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1.此团为散客拼团，游客来自青岛不同城区，为方便大家出门旅行，沿途安排很多接送地点，请大家互相体谅！
                <w:br/>
                <w:br/>
                2.出团时请带好有效期内的有效证件。
                <w:br/>
                <w:br/>
                3.出游前请您留意旅游目的地天气情况，适当增减衣服。准备好常用药品：如晕车药、止泻药、消炎片、创可贴、霍香正气等。携带好防晒霜、太阳镜、相机、摄像机、充电器等。
                <w:br/>
                <w:br/>
                4.每日行程结束后至次日行程开始前，均为游客自行安排活动期间（特别提醒，游客自行安排活动期间请注意自己的人身及财产安全）。
                <w:br/>
                <w:br/>
                5.在旅游期间，个人贵重物品由游客本人自行随身携带，妥善保管，不要离开自己视线范围。
                <w:br/>
                <w:br/>
                6.客人因个人原因临时放弃旅游景点、用餐、住宿等费用，恕不退还。如因为天气或交通原因，旅行社在不减少景点的情况下将有权根据实际情况适当调整行程顺序。
                <w:br/>
                <w:br/>
                7.游客对接待服务质量有异议，需在团队结束前及时联系，我社将核实情况及时协商解决！如返程后，再提出异议我社不予处理。投诉受理以游客交回的《游客意见单》为依据，请您秉着公平、公正、实事求是的原则填写《游客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上车地点
                <w:br/>
                <w:br/>
                辽阳路新业广场、李村东李鞋城、
                <w:br/>
                <w:br/>
                城阳家佳源、即墨墨河公园、胶州新利群、
                <w:br/>
                <w:br/>
                开发区宏运大酒店、胶南双珠路区立医院
                <w:br/>
                <w:br/>
                注：集合时间和地点为暂定，具体以导游提前一天下午18:30之前通知为准，若18:30之前未接到导游电话，请及时与旅行社联系。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2025-08-16T05:38:34+08:00</dcterms:created>
  <dcterms:modified xsi:type="dcterms:W3CDTF">2025-08-16T05:38:34+08:00</dcterms:modified>
</cp:coreProperties>
</file>

<file path=docProps/custom.xml><?xml version="1.0" encoding="utf-8"?>
<Properties xmlns="http://schemas.openxmlformats.org/officeDocument/2006/custom-properties" xmlns:vt="http://schemas.openxmlformats.org/officeDocument/2006/docPropsVTypes"/>
</file>